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419" w:tblpY="2723"/>
        <w:tblW w:w="9923" w:type="dxa"/>
        <w:tblLayout w:type="fixed"/>
        <w:tblCellMar>
          <w:left w:w="0" w:type="dxa"/>
          <w:right w:w="0" w:type="dxa"/>
        </w:tblCellMar>
        <w:tblLook w:val="00A0" w:firstRow="1" w:lastRow="0" w:firstColumn="1" w:lastColumn="0" w:noHBand="0" w:noVBand="0"/>
      </w:tblPr>
      <w:tblGrid>
        <w:gridCol w:w="5614"/>
        <w:gridCol w:w="4309"/>
      </w:tblGrid>
      <w:tr>
        <w:trPr>
          <w:trHeight w:hRule="exact" w:val="454"/>
        </w:trPr>
        <w:tc>
          <w:tcPr>
            <w:tcW w:w="5613" w:type="dxa"/>
          </w:tcPr>
          <w:p>
            <w:pPr>
              <w:rPr>
                <w:rFonts w:ascii="Arial" w:hAnsi="Arial"/>
                <w:sz w:val="16"/>
              </w:rPr>
            </w:pPr>
          </w:p>
          <w:p>
            <w:pPr>
              <w:rPr>
                <w:rFonts w:ascii="Arial" w:hAnsi="Arial"/>
                <w:sz w:val="16"/>
              </w:rPr>
            </w:pPr>
          </w:p>
          <w:p>
            <w:pPr>
              <w:rPr>
                <w:rFonts w:ascii="Arial" w:hAnsi="Arial"/>
                <w:sz w:val="16"/>
              </w:rPr>
            </w:pPr>
          </w:p>
          <w:p>
            <w:pPr>
              <w:rPr>
                <w:rFonts w:ascii="Arial" w:hAnsi="Arial"/>
                <w:sz w:val="20"/>
              </w:rPr>
            </w:pPr>
          </w:p>
        </w:tc>
        <w:tc>
          <w:tcPr>
            <w:tcW w:w="4309" w:type="dxa"/>
          </w:tcPr>
          <w:p>
            <w:pPr>
              <w:rPr>
                <w:rFonts w:ascii="Arial" w:hAnsi="Arial"/>
                <w:color w:val="000000"/>
                <w:sz w:val="22"/>
              </w:rPr>
            </w:pPr>
            <w:r>
              <w:rPr>
                <w:rFonts w:ascii="Arial" w:hAnsi="Arial"/>
                <w:color w:val="000000"/>
                <w:sz w:val="22"/>
              </w:rPr>
              <w:t>Magistrat der Stadt Eschborn</w:t>
            </w:r>
          </w:p>
        </w:tc>
      </w:tr>
      <w:tr>
        <w:trPr>
          <w:trHeight w:hRule="exact" w:val="538"/>
        </w:trPr>
        <w:tc>
          <w:tcPr>
            <w:tcW w:w="5613" w:type="dxa"/>
          </w:tcPr>
          <w:p>
            <w:pPr>
              <w:rPr>
                <w:rFonts w:ascii="Arial" w:hAnsi="Arial"/>
                <w:sz w:val="22"/>
              </w:rPr>
            </w:pPr>
          </w:p>
        </w:tc>
        <w:tc>
          <w:tcPr>
            <w:tcW w:w="4309" w:type="dxa"/>
          </w:tcPr>
          <w:p>
            <w:pPr>
              <w:rPr>
                <w:rFonts w:ascii="Arial" w:hAnsi="Arial"/>
                <w:sz w:val="22"/>
              </w:rPr>
            </w:pPr>
          </w:p>
        </w:tc>
      </w:tr>
    </w:tbl>
    <w:p>
      <w:pPr>
        <w:framePr w:w="1247" w:h="1531" w:hRule="exact" w:vSpace="142" w:wrap="around" w:vAnchor="page" w:hAnchor="page" w:x="7179" w:y="744"/>
      </w:pPr>
      <w:r>
        <w:rPr>
          <w:noProof/>
          <w:lang w:eastAsia="de-DE"/>
        </w:rPr>
        <w:drawing>
          <wp:inline distT="0" distB="0" distL="0" distR="0">
            <wp:extent cx="723900" cy="866775"/>
            <wp:effectExtent l="0" t="0" r="0" b="0"/>
            <wp:docPr id="1" name="Bild 1" descr="EbWappenLinear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WappenLinear3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pPr>
        <w:rPr>
          <w:rFonts w:ascii="Arial" w:hAnsi="Arial"/>
          <w:sz w:val="22"/>
        </w:rPr>
      </w:pPr>
    </w:p>
    <w:p>
      <w:pPr>
        <w:rPr>
          <w:rFonts w:ascii="Arial" w:hAnsi="Arial"/>
          <w:sz w:val="22"/>
        </w:rPr>
      </w:pPr>
      <w:r>
        <w:rPr>
          <w:noProof/>
          <w:lang w:eastAsia="de-DE"/>
        </w:rPr>
        <mc:AlternateContent>
          <mc:Choice Requires="wps">
            <w:drawing>
              <wp:anchor distT="0" distB="0" distL="114300" distR="114300" simplePos="0" relativeHeight="251658240" behindDoc="0" locked="0" layoutInCell="1" allowOverlap="1">
                <wp:simplePos x="0" y="0"/>
                <wp:positionH relativeFrom="page">
                  <wp:posOffset>121920</wp:posOffset>
                </wp:positionH>
                <wp:positionV relativeFrom="page">
                  <wp:posOffset>234315</wp:posOffset>
                </wp:positionV>
                <wp:extent cx="457200" cy="1600200"/>
                <wp:effectExtent l="0" t="0" r="1905" b="3810"/>
                <wp:wrapTight wrapText="bothSides">
                  <wp:wrapPolygon edited="0">
                    <wp:start x="0" y="0"/>
                    <wp:lineTo x="21600" y="0"/>
                    <wp:lineTo x="21600" y="21600"/>
                    <wp:lineTo x="0" y="21600"/>
                    <wp:lineTo x="0" y="0"/>
                  </wp:wrapPolygon>
                </wp:wrapTight>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wps:txbx>
                      <wps:bodyPr rot="0" vert="vert270"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6" type="#_x0000_t202" style="position:absolute;margin-left:9.6pt;margin-top:18.45pt;width:36pt;height:1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" filled="f" stroked="f">
                <v:textbox style="layout-flow:vertical;mso-layout-flow-alt:bottom-to-top" inset=",7.2pt,,7.2pt">
                  <w:txbxContent>
                    <w:p>
                      <w:pPr>
                        <w:rPr>
                          <w:color w:val="FF0000"/>
                        </w:rPr>
                      </w:pPr>
                      <w:r>
                        <w:rPr>
                          <w:rFonts w:ascii="Arial" w:hAnsi="Arial"/>
                          <w:color w:val="FF0000"/>
                          <w:sz w:val="22"/>
                        </w:rPr>
                        <w:t xml:space="preserve">    </w:t>
                      </w:r>
                      <w:r>
                        <w:rPr>
                          <w:rFonts w:ascii="Arial" w:hAnsi="Arial"/>
                          <w:color w:val="FFFFFF"/>
                          <w:sz w:val="22"/>
                        </w:rPr>
                        <w:t>Stadt Eschborn</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r>
                        <w:rPr>
                          <w:rFonts w:ascii="Arial" w:hAnsi="Arial"/>
                          <w:color w:val="FF0000"/>
                          <w:sz w:val="22"/>
                        </w:rPr>
                        <w:t> </w:t>
                      </w:r>
                    </w:p>
                  </w:txbxContent>
                </v:textbox>
                <w10:wrap type="tight" anchorx="page" anchory="page"/>
              </v:shape>
            </w:pict>
          </mc:Fallback>
        </mc:AlternateContent>
      </w:r>
      <w:r>
        <w:rPr>
          <w:noProof/>
          <w:lang w:eastAsia="de-DE"/>
        </w:rPr>
        <w:drawing>
          <wp:anchor distT="0" distB="0" distL="114300" distR="114300" simplePos="0" relativeHeight="251657216" behindDoc="0" locked="0" layoutInCell="1" allowOverlap="1">
            <wp:simplePos x="0" y="0"/>
            <wp:positionH relativeFrom="page">
              <wp:posOffset>0</wp:posOffset>
            </wp:positionH>
            <wp:positionV relativeFrom="page">
              <wp:posOffset>471805</wp:posOffset>
            </wp:positionV>
            <wp:extent cx="631825" cy="1252855"/>
            <wp:effectExtent l="0" t="0" r="0" b="0"/>
            <wp:wrapTight wrapText="bothSides">
              <wp:wrapPolygon edited="0">
                <wp:start x="0" y="0"/>
                <wp:lineTo x="0" y="21348"/>
                <wp:lineTo x="20840" y="21348"/>
                <wp:lineTo x="20840" y="0"/>
                <wp:lineTo x="0" y="0"/>
              </wp:wrapPolygon>
            </wp:wrapTight>
            <wp:docPr id="55" name="Bild 55" descr="Kreissegment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Kreissegment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1825" cy="1252855"/>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360" w:lineRule="auto"/>
        <w:rPr>
          <w:rFonts w:ascii="Arial" w:hAnsi="Arial"/>
          <w:sz w:val="22"/>
        </w:rPr>
      </w:pPr>
    </w:p>
    <w:p>
      <w:pPr>
        <w:spacing w:line="360" w:lineRule="auto"/>
        <w:rPr>
          <w:rFonts w:ascii="Arial" w:hAnsi="Arial"/>
          <w:sz w:val="22"/>
        </w:rPr>
      </w:pPr>
    </w:p>
    <w:p>
      <w:pPr>
        <w:spacing w:line="360" w:lineRule="auto"/>
        <w:rPr>
          <w:rFonts w:ascii="Arial" w:hAnsi="Arial"/>
          <w:noProof/>
          <w:sz w:val="22"/>
        </w:rPr>
      </w:pPr>
      <w:r>
        <w:rPr>
          <w:rFonts w:ascii="Arial" w:hAnsi="Arial"/>
          <w:sz w:val="22"/>
        </w:rPr>
        <w:t xml:space="preserve">Pressemitteilung Nr. </w:t>
      </w:r>
      <w:bookmarkStart w:id="0" w:name="Text1"/>
      <w:r>
        <w:rPr>
          <w:rFonts w:ascii="Arial" w:hAnsi="Arial"/>
          <w:sz w:val="22"/>
        </w:rPr>
        <w:fldChar w:fldCharType="begin">
          <w:ffData>
            <w:name w:val="Text1"/>
            <w:enabled/>
            <w:calcOnExit w:val="0"/>
            <w:helpText w:type="text" w:val="Datum"/>
            <w:statusText w:type="text" w:val="Nummer"/>
            <w:textInput>
              <w:default w:val="00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140</w:t>
      </w:r>
    </w:p>
    <w:p>
      <w:pPr>
        <w:spacing w:line="360" w:lineRule="auto"/>
        <w:rPr>
          <w:rFonts w:ascii="Arial" w:hAnsi="Arial"/>
          <w:noProof/>
          <w:sz w:val="22"/>
        </w:rPr>
      </w:pPr>
      <w:r>
        <w:rPr>
          <w:rFonts w:ascii="Arial" w:hAnsi="Arial"/>
          <w:noProof/>
          <w:sz w:val="22"/>
        </w:rPr>
        <w:t>08.06.2021</w:t>
      </w:r>
    </w:p>
    <w:p>
      <w:pPr>
        <w:spacing w:line="360" w:lineRule="auto"/>
        <w:rPr>
          <w:rFonts w:ascii="Arial" w:hAnsi="Arial"/>
          <w:sz w:val="22"/>
        </w:rPr>
      </w:pPr>
      <w:r>
        <w:rPr>
          <w:rFonts w:ascii="Arial" w:hAnsi="Arial"/>
          <w:sz w:val="22"/>
        </w:rPr>
        <w:fldChar w:fldCharType="end"/>
      </w:r>
      <w:bookmarkEnd w:id="0"/>
    </w:p>
    <w:bookmarkStart w:id="1" w:name="Text2"/>
    <w:p>
      <w:pPr>
        <w:spacing w:line="360" w:lineRule="auto"/>
        <w:rPr>
          <w:rFonts w:ascii="Arial" w:hAnsi="Arial"/>
          <w:sz w:val="22"/>
        </w:rPr>
      </w:pPr>
      <w:r>
        <w:rPr>
          <w:rFonts w:ascii="Arial" w:hAnsi="Arial"/>
          <w:sz w:val="22"/>
        </w:rPr>
        <w:fldChar w:fldCharType="begin">
          <w:ffData>
            <w:name w:val="Text2"/>
            <w:enabled/>
            <w:calcOnExit w:val="0"/>
            <w:helpText w:type="text" w:val="Datum"/>
            <w:textInput>
              <w:default w:val="Datum"/>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1"/>
    </w:p>
    <w:p>
      <w:pPr>
        <w:spacing w:line="360" w:lineRule="auto"/>
        <w:rPr>
          <w:rFonts w:ascii="Arial" w:hAnsi="Arial"/>
          <w:sz w:val="22"/>
        </w:rPr>
      </w:pPr>
    </w:p>
    <w:bookmarkStart w:id="2" w:name="Text3"/>
    <w:p>
      <w:pPr>
        <w:spacing w:line="360" w:lineRule="auto"/>
        <w:rPr>
          <w:b/>
          <w:sz w:val="30"/>
          <w:szCs w:val="28"/>
        </w:rPr>
      </w:pPr>
      <w:r>
        <w:rPr>
          <w:rFonts w:ascii="Arial" w:hAnsi="Arial"/>
          <w:b/>
          <w:sz w:val="30"/>
        </w:rPr>
        <w:fldChar w:fldCharType="begin">
          <w:ffData>
            <w:name w:val="Text3"/>
            <w:enabled/>
            <w:calcOnExit w:val="0"/>
            <w:helpText w:type="text" w:val="Überschrift"/>
            <w:textInput>
              <w:default w:val="Überschrift"/>
            </w:textInput>
          </w:ffData>
        </w:fldChar>
      </w:r>
      <w:r>
        <w:rPr>
          <w:rFonts w:ascii="Arial" w:hAnsi="Arial"/>
          <w:b/>
          <w:sz w:val="30"/>
        </w:rPr>
        <w:instrText xml:space="preserve"> FORMTEXT </w:instrText>
      </w:r>
      <w:r>
        <w:rPr>
          <w:rFonts w:ascii="Arial" w:hAnsi="Arial"/>
          <w:b/>
          <w:sz w:val="30"/>
        </w:rPr>
      </w:r>
      <w:r>
        <w:rPr>
          <w:rFonts w:ascii="Arial" w:hAnsi="Arial"/>
          <w:b/>
          <w:sz w:val="30"/>
        </w:rPr>
        <w:fldChar w:fldCharType="separate"/>
      </w:r>
      <w:r>
        <w:rPr>
          <w:rFonts w:ascii="Arial" w:hAnsi="Arial"/>
          <w:b/>
          <w:noProof/>
          <w:sz w:val="30"/>
        </w:rPr>
        <w:t>1. Eschborner Solar-Energie-Talk zum Auftakt der Aktion: "Hol dir die Sonne vom Dach"</w:t>
      </w:r>
      <w:r>
        <w:rPr>
          <w:rFonts w:ascii="Arial" w:hAnsi="Arial"/>
          <w:b/>
          <w:sz w:val="30"/>
        </w:rPr>
        <w:fldChar w:fldCharType="end"/>
      </w:r>
      <w:bookmarkEnd w:id="2"/>
      <w:r>
        <w:rPr>
          <w:rFonts w:ascii="Arial" w:hAnsi="Arial"/>
          <w:b/>
          <w:sz w:val="30"/>
        </w:rPr>
        <w:t xml:space="preserve"> </w:t>
      </w:r>
    </w:p>
    <w:p>
      <w:pPr>
        <w:spacing w:line="360" w:lineRule="auto"/>
        <w:rPr>
          <w:sz w:val="22"/>
          <w:szCs w:val="28"/>
        </w:rPr>
      </w:pPr>
    </w:p>
    <w:bookmarkStart w:id="3" w:name="Text4"/>
    <w:p>
      <w:pPr>
        <w:spacing w:line="360" w:lineRule="auto"/>
        <w:rPr>
          <w:rFonts w:ascii="Arial" w:hAnsi="Arial"/>
          <w:b/>
          <w:sz w:val="22"/>
          <w:szCs w:val="28"/>
        </w:rPr>
      </w:pPr>
      <w:r>
        <w:rPr>
          <w:rFonts w:ascii="Arial" w:hAnsi="Arial"/>
          <w:b/>
          <w:sz w:val="26"/>
          <w:szCs w:val="28"/>
        </w:rPr>
        <w:fldChar w:fldCharType="begin">
          <w:ffData>
            <w:name w:val="Text4"/>
            <w:enabled/>
            <w:calcOnExit w:val="0"/>
            <w:helpText w:type="text" w:val="Unter-Überschrift"/>
            <w:textInput>
              <w:default w:val="Unter-Überschrift"/>
            </w:textInput>
          </w:ffData>
        </w:fldChar>
      </w:r>
      <w:r>
        <w:rPr>
          <w:rFonts w:ascii="Arial" w:hAnsi="Arial"/>
          <w:b/>
          <w:sz w:val="26"/>
          <w:szCs w:val="28"/>
        </w:rPr>
        <w:instrText xml:space="preserve"> FORMTEXT </w:instrText>
      </w:r>
      <w:r>
        <w:rPr>
          <w:rFonts w:ascii="Arial" w:hAnsi="Arial"/>
          <w:b/>
          <w:sz w:val="26"/>
          <w:szCs w:val="28"/>
        </w:rPr>
      </w:r>
      <w:r>
        <w:rPr>
          <w:rFonts w:ascii="Arial" w:hAnsi="Arial"/>
          <w:b/>
          <w:sz w:val="26"/>
          <w:szCs w:val="28"/>
        </w:rPr>
        <w:fldChar w:fldCharType="separate"/>
      </w:r>
      <w:r>
        <w:rPr>
          <w:rFonts w:ascii="Arial" w:hAnsi="Arial"/>
          <w:b/>
          <w:sz w:val="26"/>
          <w:szCs w:val="28"/>
        </w:rPr>
        <w:t xml:space="preserve">Im Mittelpunkt stehen Fragen zu Potential, Kosten, Nutzen </w:t>
      </w:r>
      <w:r>
        <w:rPr>
          <w:rFonts w:ascii="Arial" w:hAnsi="Arial"/>
          <w:b/>
          <w:noProof/>
          <w:sz w:val="26"/>
          <w:szCs w:val="28"/>
        </w:rPr>
        <w:t xml:space="preserve">und Förderung von Photovoltaik, Stromspeichern und Ladestationen. </w:t>
      </w:r>
      <w:r>
        <w:rPr>
          <w:rFonts w:ascii="Arial" w:hAnsi="Arial"/>
          <w:b/>
          <w:sz w:val="26"/>
          <w:szCs w:val="28"/>
        </w:rPr>
        <w:fldChar w:fldCharType="end"/>
      </w:r>
      <w:bookmarkEnd w:id="3"/>
    </w:p>
    <w:p>
      <w:pPr>
        <w:spacing w:line="360" w:lineRule="auto"/>
        <w:rPr>
          <w:rFonts w:ascii="Arial" w:hAnsi="Arial"/>
          <w:sz w:val="22"/>
          <w:szCs w:val="28"/>
        </w:rPr>
      </w:pPr>
    </w:p>
    <w:bookmarkStart w:id="4" w:name="Text5"/>
    <w:p>
      <w:pPr>
        <w:spacing w:line="360" w:lineRule="auto"/>
        <w:ind w:right="23"/>
        <w:rPr>
          <w:rFonts w:ascii="Arial" w:hAnsi="Arial" w:cs="Arial"/>
          <w:noProof/>
          <w:sz w:val="22"/>
        </w:rPr>
      </w:pPr>
      <w:r>
        <w:rPr>
          <w:rFonts w:ascii="Arial" w:hAnsi="Arial" w:cs="Arial"/>
          <w:sz w:val="22"/>
        </w:rPr>
        <w:fldChar w:fldCharType="begin">
          <w:ffData>
            <w:name w:val="Text5"/>
            <w:enabled/>
            <w:calcOnExit w:val="0"/>
            <w:helpText w:type="text" w:val="Text"/>
            <w:textInput>
              <w:default w:val="Text"/>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xml:space="preserve">"Mit der Förderung von in Eigenregie erzeugtem Solarstrom hat die Stadt anscheinend den "Klima-Nerv" der Zeit getroffen. Mit der Folge, dass wir zum Jahresende wohl 200 statt der sonst 100 bewilligten Förderanträge zur energetischen Sanierung zählen werden", verkündet Bürgermeister Adnan Shaikh. </w:t>
      </w:r>
    </w:p>
    <w:p>
      <w:pPr>
        <w:spacing w:line="360" w:lineRule="auto"/>
        <w:ind w:right="23"/>
        <w:rPr>
          <w:rFonts w:ascii="Arial" w:hAnsi="Arial" w:cs="Arial"/>
          <w:noProof/>
          <w:sz w:val="22"/>
        </w:rPr>
      </w:pPr>
      <w:bookmarkStart w:id="5" w:name="_GoBack"/>
      <w:bookmarkEnd w:id="5"/>
      <w:r>
        <w:rPr>
          <w:rFonts w:ascii="Arial" w:hAnsi="Arial" w:cs="Arial"/>
          <w:noProof/>
          <w:sz w:val="22"/>
        </w:rPr>
        <w:t xml:space="preserve">Um der gewachsenen Nachfrage gerecht zu werden, lädt Bürgermeister Shaikh daher alle Interessenten am 24. Juni  ab 19:00 Uhr zum 1. Eschborner Online-Solar-Energie-Talk ein - organisiert vom Klimaschutzmanager Edmund Flößer-Zilz in Zusammenarbeit mit der hessischen Landesenergieagentur. Im Laufe der etwa zweistündigen </w:t>
      </w:r>
      <w:r>
        <w:rPr>
          <w:rFonts w:ascii="Arial" w:hAnsi="Arial" w:cs="Arial"/>
          <w:noProof/>
          <w:sz w:val="22"/>
        </w:rPr>
        <w:lastRenderedPageBreak/>
        <w:t>Veranstaltung erwartet die Teilnehmerinnen und Teilnehmer  ein Programm mit Fachvorträgen sowie eine Diskussions- und Fragerunde mit Experten: Edmund Flößer-Zilz, Klimaschutzmanager der Stadt Eschborn, erläutert das städtische Klimaschutzkonzept und Förderprogramm. Akke Wilmes (Wesel), ist Dipl. Ing. für ökologisches Bauen und beruflich bei der Verbraucherzentrale NRW tätig. Er stellt in seinem Vortrag Potentiale, Kosten und Nutzen der Solarstromgewinnung dar, gibt Tipps zu Stromspeichern und Ladestationen. Andreas Wöll (Wiesbaden) von der Landesenergieagentur Hessen erläutert das hessiche Solardach-Kataster, mit dem die Solardach-Rendite für jedes Haus - online - errechenbar ist. Im Anschluss folgt eine Diskussionsrunde und die Energieberater Marco Erlenbeck (Dipl. Ing., Bad Vilbel) und Frank Mühlhause (Dipl. Ing., Offenbach) beantworten Fragen der Teilnehmerinnen und Teilnehmer aus dem Chat.</w:t>
      </w:r>
    </w:p>
    <w:p>
      <w:pPr>
        <w:spacing w:line="360" w:lineRule="auto"/>
        <w:ind w:right="23"/>
        <w:rPr>
          <w:rFonts w:ascii="Arial" w:hAnsi="Arial" w:cs="Arial"/>
          <w:noProof/>
          <w:sz w:val="22"/>
        </w:rPr>
      </w:pPr>
    </w:p>
    <w:p>
      <w:pPr>
        <w:spacing w:line="360" w:lineRule="auto"/>
        <w:ind w:right="23"/>
        <w:rPr>
          <w:rFonts w:ascii="Arial" w:hAnsi="Arial" w:cs="Arial"/>
          <w:noProof/>
          <w:sz w:val="22"/>
        </w:rPr>
      </w:pPr>
      <w:r>
        <w:rPr>
          <w:rFonts w:ascii="Arial" w:hAnsi="Arial" w:cs="Arial"/>
          <w:noProof/>
          <w:sz w:val="22"/>
        </w:rPr>
        <w:t>Interessenten können sich per E-Mail an klimaschutz@eschborn.de mit dem Betreff "Solar-Energie-Talk" anmelden oder finden den Link zur Teilnahme am Tag der Veranstaltung unter www.eschborn.de.</w:t>
      </w:r>
    </w:p>
    <w:p>
      <w:pPr>
        <w:spacing w:line="360" w:lineRule="auto"/>
        <w:ind w:right="23"/>
        <w:rPr>
          <w:rFonts w:ascii="Arial" w:hAnsi="Arial" w:cs="Arial"/>
          <w:noProof/>
          <w:sz w:val="22"/>
        </w:rPr>
      </w:pPr>
    </w:p>
    <w:p>
      <w:pPr>
        <w:spacing w:line="360" w:lineRule="auto"/>
        <w:ind w:right="23"/>
        <w:rPr>
          <w:rFonts w:ascii="Arial" w:hAnsi="Arial" w:cs="Arial"/>
          <w:sz w:val="22"/>
        </w:rPr>
      </w:pPr>
      <w:r>
        <w:rPr>
          <w:rFonts w:ascii="Arial" w:hAnsi="Arial" w:cs="Arial"/>
          <w:noProof/>
          <w:sz w:val="22"/>
        </w:rPr>
        <w:t xml:space="preserve">Seit Januar 2021 fördert die Stadt Eschborn zusätzlich zur Gewinnung von Solarwärme nun auch die private Erzeugung von Solarstrom vom eigenen Dach oder Balkon mit Photovoltaikanlagen sowie die Nutzung mit Stromspeichern im Haus oder mit Ladestationen für die Elektromobilität. Die Förderung der Solarenergie ist eine Maßnahme des Eschborner Klimaschutzkonzeptes. </w:t>
      </w:r>
      <w:r>
        <w:rPr>
          <w:rFonts w:ascii="Arial" w:hAnsi="Arial" w:cs="Arial"/>
          <w:sz w:val="22"/>
        </w:rPr>
        <w:fldChar w:fldCharType="end"/>
      </w:r>
      <w:bookmarkEnd w:id="4"/>
    </w:p>
    <w:p>
      <w:pPr>
        <w:spacing w:line="360" w:lineRule="auto"/>
        <w:ind w:left="180" w:right="23"/>
        <w:rPr>
          <w:rFonts w:ascii="Arial" w:hAnsi="Arial" w:cs="Arial"/>
          <w:sz w:val="22"/>
        </w:rPr>
      </w:pPr>
    </w:p>
    <w:p>
      <w:pPr>
        <w:spacing w:line="360" w:lineRule="auto"/>
        <w:ind w:right="23"/>
        <w:rPr>
          <w:rFonts w:ascii="Arial" w:hAnsi="Arial" w:cs="Arial"/>
          <w:sz w:val="22"/>
        </w:rPr>
      </w:pPr>
    </w:p>
    <w:p>
      <w:pPr>
        <w:ind w:right="23"/>
        <w:rPr>
          <w:rFonts w:ascii="Arial" w:hAnsi="Arial" w:cs="Arial"/>
          <w:sz w:val="22"/>
        </w:rPr>
      </w:pPr>
      <w:r>
        <w:rPr>
          <w:rFonts w:ascii="Arial" w:hAnsi="Arial" w:cs="Arial"/>
          <w:sz w:val="22"/>
        </w:rPr>
        <w:t>Kontakt:</w:t>
      </w:r>
    </w:p>
    <w:p>
      <w:pPr>
        <w:ind w:right="23"/>
        <w:rPr>
          <w:rFonts w:ascii="Arial" w:hAnsi="Arial" w:cs="Arial"/>
          <w:sz w:val="22"/>
        </w:rPr>
      </w:pPr>
      <w:r>
        <w:rPr>
          <w:rFonts w:ascii="Arial" w:hAnsi="Arial" w:cs="Arial"/>
          <w:sz w:val="22"/>
        </w:rPr>
        <w:t>Stadtverwaltung Eschborn</w:t>
      </w:r>
    </w:p>
    <w:p>
      <w:pPr>
        <w:ind w:right="23"/>
        <w:jc w:val="both"/>
        <w:rPr>
          <w:rFonts w:ascii="Arial" w:hAnsi="Arial" w:cs="Arial"/>
          <w:sz w:val="22"/>
        </w:rPr>
      </w:pPr>
      <w:r>
        <w:rPr>
          <w:rFonts w:ascii="Arial" w:hAnsi="Arial" w:cs="Arial"/>
          <w:sz w:val="22"/>
        </w:rPr>
        <w:t>Pressestelle</w:t>
      </w:r>
    </w:p>
    <w:p>
      <w:pPr>
        <w:jc w:val="both"/>
        <w:rPr>
          <w:rFonts w:ascii="Arial" w:hAnsi="Arial"/>
          <w:sz w:val="22"/>
        </w:rPr>
      </w:pPr>
      <w:r>
        <w:rPr>
          <w:rFonts w:ascii="Arial" w:hAnsi="Arial"/>
          <w:sz w:val="22"/>
        </w:rPr>
        <w:lastRenderedPageBreak/>
        <w:t>Telefon 06196. 490-104</w:t>
      </w:r>
    </w:p>
    <w:p>
      <w:pPr>
        <w:jc w:val="both"/>
        <w:rPr>
          <w:rFonts w:ascii="Arial" w:hAnsi="Arial"/>
          <w:color w:val="000000"/>
          <w:sz w:val="22"/>
        </w:rPr>
      </w:pPr>
      <w:r>
        <w:rPr>
          <w:rFonts w:ascii="Arial" w:hAnsi="Arial"/>
          <w:color w:val="000000"/>
          <w:sz w:val="22"/>
        </w:rPr>
        <w:t>Fax 06196. 490-400</w:t>
      </w:r>
    </w:p>
    <w:p>
      <w:pPr>
        <w:jc w:val="both"/>
        <w:rPr>
          <w:rFonts w:ascii="Arial" w:hAnsi="Arial"/>
          <w:color w:val="000000"/>
          <w:sz w:val="22"/>
        </w:rPr>
      </w:pPr>
      <w:hyperlink r:id="rId8" w:history="1">
        <w:r>
          <w:rPr>
            <w:rStyle w:val="Hyperlink"/>
            <w:rFonts w:ascii="Arial" w:hAnsi="Arial"/>
            <w:color w:val="000000"/>
            <w:sz w:val="22"/>
            <w:u w:val="none"/>
          </w:rPr>
          <w:t>presse@eschborn.de</w:t>
        </w:r>
      </w:hyperlink>
    </w:p>
    <w:p>
      <w:pPr>
        <w:jc w:val="both"/>
        <w:rPr>
          <w:rFonts w:ascii="Arial" w:hAnsi="Arial"/>
          <w:sz w:val="22"/>
        </w:rPr>
      </w:pPr>
      <w:r>
        <w:rPr>
          <w:rFonts w:ascii="Arial" w:hAnsi="Arial"/>
          <w:sz w:val="22"/>
        </w:rPr>
        <w:t>www.eschborn.de</w:t>
      </w:r>
    </w:p>
    <w:sectPr>
      <w:headerReference w:type="even" r:id="rId9"/>
      <w:headerReference w:type="default" r:id="rId10"/>
      <w:footerReference w:type="even" r:id="rId11"/>
      <w:footerReference w:type="default" r:id="rId12"/>
      <w:pgSz w:w="11900" w:h="16840"/>
      <w:pgMar w:top="1418" w:right="4536" w:bottom="1418" w:left="1418" w:header="708" w:footer="153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rPr>
    </w:pPr>
  </w:p>
  <w:p>
    <w:pPr>
      <w:pStyle w:val="Fuzeile"/>
    </w:pPr>
  </w:p>
  <w:p>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Arial" w:hAnsi="Arial"/>
        <w:sz w:val="22"/>
      </w:rPr>
    </w:pP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Pr>
        <w:rStyle w:val="Seitenzahl"/>
        <w:rFonts w:ascii="Arial" w:hAnsi="Arial"/>
        <w:noProof/>
        <w:sz w:val="22"/>
      </w:rPr>
      <w:t>2</w:t>
    </w:r>
    <w:r>
      <w:rPr>
        <w:rStyle w:val="Seitenzahl"/>
        <w:rFonts w:ascii="Arial" w:hAnsi="Arial"/>
        <w:sz w:val="22"/>
      </w:rPr>
      <w:fldChar w:fldCharType="end"/>
    </w:r>
  </w:p>
  <w:p>
    <w:pPr>
      <w:pStyle w:val="Kopfzeil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37"/>
  <w:hyphenationZone w:val="425"/>
  <w:drawingGridHorizontalSpacing w:val="360"/>
  <w:drawingGridVerticalSpacing w:val="360"/>
  <w:displayHorizontalDrawingGridEvery w:val="0"/>
  <w:displayVerticalDrawingGridEvery w:val="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B0EBBD7C-67BE-4A75-B282-23FAB4CA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3">
    <w:name w:val="heading 3"/>
    <w:basedOn w:val="Standard"/>
    <w:next w:val="Standard"/>
    <w:link w:val="berschrift3Zchn"/>
    <w:qFormat/>
    <w:pPr>
      <w:keepNext/>
      <w:spacing w:before="240" w:after="60"/>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sz w:val="24"/>
      <w:szCs w:val="24"/>
      <w:lang w:eastAsia="en-US"/>
    </w:rPr>
  </w:style>
  <w:style w:type="character" w:styleId="Seitenzahl">
    <w:name w:val="page number"/>
    <w:basedOn w:val="Absatz-Standardschriftart"/>
    <w:uiPriority w:val="99"/>
    <w:semiHidden/>
    <w:unhideWhenUsed/>
  </w:style>
  <w:style w:type="character" w:styleId="Hyperlink">
    <w:name w:val="Hyperlink"/>
    <w:uiPriority w:val="99"/>
    <w:semiHidden/>
    <w:unhideWhenUsed/>
    <w:rPr>
      <w:color w:val="0000FF"/>
      <w:u w:val="single"/>
    </w:rPr>
  </w:style>
  <w:style w:type="paragraph" w:styleId="Kopfzeile">
    <w:name w:val="header"/>
    <w:basedOn w:val="Standard"/>
    <w:link w:val="KopfzeileZchn"/>
    <w:uiPriority w:val="99"/>
    <w:semiHidden/>
    <w:unhideWhenUsed/>
    <w:pPr>
      <w:tabs>
        <w:tab w:val="center" w:pos="4536"/>
        <w:tab w:val="right" w:pos="9072"/>
      </w:tabs>
    </w:pPr>
  </w:style>
  <w:style w:type="character" w:customStyle="1" w:styleId="KopfzeileZchn">
    <w:name w:val="Kopfzeile Zchn"/>
    <w:link w:val="Kopfzeile"/>
    <w:uiPriority w:val="99"/>
    <w:semiHidden/>
    <w:rPr>
      <w:sz w:val="24"/>
      <w:szCs w:val="24"/>
      <w:lang w:eastAsia="en-US"/>
    </w:rPr>
  </w:style>
  <w:style w:type="character" w:styleId="BesuchterLink">
    <w:name w:val="FollowedHyperlink"/>
    <w:uiPriority w:val="99"/>
    <w:semiHidden/>
    <w:unhideWhenUsed/>
    <w:rPr>
      <w:color w:val="800080"/>
      <w:u w:val="single"/>
    </w:rPr>
  </w:style>
  <w:style w:type="character" w:customStyle="1" w:styleId="berschrift3Zchn">
    <w:name w:val="Überschrift 3 Zchn"/>
    <w:link w:val="berschrift3"/>
    <w:rPr>
      <w:rFonts w:ascii="Arial" w:eastAsia="Times New Roman" w:hAnsi="Arial" w:cs="Arial"/>
      <w:b/>
      <w:bCs/>
      <w:sz w:val="26"/>
      <w:szCs w:val="26"/>
    </w:rPr>
  </w:style>
  <w:style w:type="paragraph" w:styleId="Blocktext">
    <w:name w:val="Block Text"/>
    <w:basedOn w:val="Standard"/>
    <w:pPr>
      <w:spacing w:line="360" w:lineRule="auto"/>
      <w:ind w:left="180" w:right="23"/>
    </w:pPr>
    <w:rPr>
      <w:rFonts w:ascii="Arial" w:eastAsia="Times New Roman" w:hAnsi="Arial" w:cs="Arial"/>
      <w:lang w:eastAsia="de-DE"/>
    </w:rPr>
  </w:style>
  <w:style w:type="paragraph" w:styleId="Textkrper">
    <w:name w:val="Body Text"/>
    <w:basedOn w:val="Standard"/>
    <w:link w:val="TextkrperZchn"/>
    <w:pPr>
      <w:spacing w:line="360" w:lineRule="auto"/>
      <w:jc w:val="both"/>
    </w:pPr>
    <w:rPr>
      <w:rFonts w:ascii="Arial" w:eastAsia="Times New Roman" w:hAnsi="Arial" w:cs="Arial"/>
      <w:lang w:eastAsia="de-DE"/>
    </w:rPr>
  </w:style>
  <w:style w:type="character" w:customStyle="1" w:styleId="TextkrperZchn">
    <w:name w:val="Textkörper Zchn"/>
    <w:link w:val="Textkrper"/>
    <w:rPr>
      <w:rFonts w:ascii="Arial" w:eastAsia="Times New Roman" w:hAnsi="Arial" w:cs="Arial"/>
      <w:sz w:val="24"/>
      <w:szCs w:val="24"/>
    </w:rPr>
  </w:style>
  <w:style w:type="paragraph" w:styleId="Textkrper-Zeileneinzug">
    <w:name w:val="Body Text Indent"/>
    <w:basedOn w:val="Standard"/>
    <w:link w:val="Textkrper-ZeileneinzugZchn"/>
    <w:pPr>
      <w:spacing w:line="360" w:lineRule="auto"/>
      <w:ind w:left="180"/>
    </w:pPr>
    <w:rPr>
      <w:rFonts w:ascii="Arial" w:eastAsia="Times New Roman" w:hAnsi="Arial" w:cs="Arial"/>
      <w:lang w:eastAsia="de-DE"/>
    </w:rPr>
  </w:style>
  <w:style w:type="character" w:customStyle="1" w:styleId="Textkrper-ZeileneinzugZchn">
    <w:name w:val="Textkörper-Zeileneinzug Zchn"/>
    <w:link w:val="Textkrper-Zeileneinzug"/>
    <w:rPr>
      <w:rFonts w:ascii="Arial" w:eastAsia="Times New Roman" w:hAnsi="Arial" w:cs="Arial"/>
      <w:sz w:val="24"/>
      <w:szCs w:val="24"/>
    </w:rPr>
  </w:style>
  <w:style w:type="character" w:styleId="Fett">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esse@eschborn.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Stadt%20Eschborn\PM-Unter&#252;berschrif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PM-Unterüberschrift.dotx</Template>
  <TotalTime>0</TotalTime>
  <Pages>2</Pages>
  <Words>359</Words>
  <Characters>2266</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Eschborn</Company>
  <LinksUpToDate>false</LinksUpToDate>
  <CharactersWithSpaces>2620</CharactersWithSpaces>
  <SharedDoc>false</SharedDoc>
  <HLinks>
    <vt:vector size="6" baseType="variant">
      <vt:variant>
        <vt:i4>3801110</vt:i4>
      </vt:variant>
      <vt:variant>
        <vt:i4>15</vt:i4>
      </vt:variant>
      <vt:variant>
        <vt:i4>0</vt:i4>
      </vt:variant>
      <vt:variant>
        <vt:i4>5</vt:i4>
      </vt:variant>
      <vt:variant>
        <vt:lpwstr>mailto:presse@eschborn.de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Edmund Flößer-Zilz</dc:creator>
  <cp:lastModifiedBy>Beate Brendel</cp:lastModifiedBy>
  <cp:revision>5</cp:revision>
  <cp:lastPrinted>2021-06-07T11:11:00Z</cp:lastPrinted>
  <dcterms:created xsi:type="dcterms:W3CDTF">2021-06-07T12:58:00Z</dcterms:created>
  <dcterms:modified xsi:type="dcterms:W3CDTF">2021-06-07T13:16:00Z</dcterms:modified>
</cp:coreProperties>
</file>