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419" w:tblpY="2723"/>
        <w:tblW w:w="9923" w:type="dxa"/>
        <w:tblLayout w:type="fixed"/>
        <w:tblCellMar>
          <w:left w:w="0" w:type="dxa"/>
          <w:right w:w="0" w:type="dxa"/>
        </w:tblCellMar>
        <w:tblLook w:val="00A0" w:firstRow="1" w:lastRow="0" w:firstColumn="1" w:lastColumn="0" w:noHBand="0" w:noVBand="0"/>
      </w:tblPr>
      <w:tblGrid>
        <w:gridCol w:w="5614"/>
        <w:gridCol w:w="4309"/>
      </w:tblGrid>
      <w:tr>
        <w:trPr>
          <w:trHeight w:hRule="exact" w:val="454"/>
        </w:trPr>
        <w:tc>
          <w:tcPr>
            <w:tcW w:w="5613" w:type="dxa"/>
          </w:tcPr>
          <w:p>
            <w:pPr>
              <w:rPr>
                <w:rFonts w:ascii="Arial" w:hAnsi="Arial"/>
                <w:sz w:val="22"/>
                <w:szCs w:val="22"/>
              </w:rPr>
            </w:pPr>
            <w:r>
              <w:rPr>
                <w:rFonts w:ascii="Arial" w:hAnsi="Arial"/>
                <w:sz w:val="22"/>
                <w:szCs w:val="22"/>
              </w:rPr>
              <w:t>15.06.2021</w:t>
            </w:r>
          </w:p>
          <w:p>
            <w:pPr>
              <w:rPr>
                <w:rFonts w:ascii="Arial" w:hAnsi="Arial"/>
                <w:sz w:val="16"/>
              </w:rPr>
            </w:pPr>
          </w:p>
          <w:p>
            <w:pPr>
              <w:rPr>
                <w:rFonts w:ascii="Arial" w:hAnsi="Arial"/>
                <w:sz w:val="16"/>
              </w:rPr>
            </w:pPr>
          </w:p>
          <w:p>
            <w:pPr>
              <w:rPr>
                <w:rFonts w:ascii="Arial" w:hAnsi="Arial"/>
                <w:sz w:val="20"/>
              </w:rPr>
            </w:pPr>
          </w:p>
        </w:tc>
        <w:tc>
          <w:tcPr>
            <w:tcW w:w="4309" w:type="dxa"/>
          </w:tcPr>
          <w:p>
            <w:pPr>
              <w:rPr>
                <w:rFonts w:ascii="Arial" w:hAnsi="Arial"/>
                <w:color w:val="00A4C8"/>
                <w:sz w:val="22"/>
              </w:rPr>
            </w:pPr>
            <w:r>
              <w:rPr>
                <w:rFonts w:ascii="Arial" w:hAnsi="Arial"/>
                <w:color w:val="00A4C8"/>
                <w:sz w:val="22"/>
              </w:rPr>
              <w:t>Magistrat der Stadt Eschborn</w:t>
            </w:r>
          </w:p>
        </w:tc>
      </w:tr>
      <w:tr>
        <w:trPr>
          <w:trHeight w:hRule="exact" w:val="538"/>
        </w:trPr>
        <w:tc>
          <w:tcPr>
            <w:tcW w:w="5613" w:type="dxa"/>
          </w:tcPr>
          <w:p>
            <w:pPr>
              <w:rPr>
                <w:rFonts w:ascii="Arial" w:hAnsi="Arial"/>
                <w:sz w:val="22"/>
              </w:rPr>
            </w:pPr>
          </w:p>
        </w:tc>
        <w:tc>
          <w:tcPr>
            <w:tcW w:w="4309" w:type="dxa"/>
          </w:tcPr>
          <w:p>
            <w:pPr>
              <w:rPr>
                <w:rFonts w:ascii="Arial" w:hAnsi="Arial"/>
                <w:sz w:val="22"/>
              </w:rPr>
            </w:pPr>
          </w:p>
        </w:tc>
      </w:tr>
    </w:tbl>
    <w:p>
      <w:pPr>
        <w:framePr w:w="1247" w:h="1531" w:hRule="exact" w:vSpace="142" w:wrap="around" w:vAnchor="page" w:hAnchor="page" w:x="7179" w:y="744"/>
      </w:pPr>
      <w:r>
        <w:rPr>
          <w:noProof/>
          <w:lang w:eastAsia="de-DE"/>
        </w:rPr>
        <w:drawing>
          <wp:inline distT="0" distB="0" distL="0" distR="0">
            <wp:extent cx="723900" cy="866775"/>
            <wp:effectExtent l="0" t="0" r="0" b="9525"/>
            <wp:docPr id="1" name="Bild 1" descr="EbWappenLinea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WappenLinear3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inline>
        </w:drawing>
      </w:r>
    </w:p>
    <w:p>
      <w:pPr>
        <w:rPr>
          <w:rFonts w:ascii="Arial" w:hAnsi="Arial"/>
          <w:sz w:val="22"/>
        </w:rPr>
      </w:pPr>
      <w:r>
        <w:rPr>
          <w:noProof/>
          <w:lang w:eastAsia="de-DE"/>
        </w:rPr>
        <mc:AlternateContent>
          <mc:Choice Requires="wps">
            <w:drawing>
              <wp:anchor distT="0" distB="0" distL="114300" distR="114300" simplePos="0" relativeHeight="251658240" behindDoc="0" locked="0" layoutInCell="1" allowOverlap="1">
                <wp:simplePos x="0" y="0"/>
                <wp:positionH relativeFrom="page">
                  <wp:posOffset>121920</wp:posOffset>
                </wp:positionH>
                <wp:positionV relativeFrom="page">
                  <wp:posOffset>252095</wp:posOffset>
                </wp:positionV>
                <wp:extent cx="457200" cy="1600200"/>
                <wp:effectExtent l="0" t="4445" r="1905" b="0"/>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color w:val="FF0000"/>
                              </w:rPr>
                            </w:pPr>
                            <w:r>
                              <w:rPr>
                                <w:rFonts w:ascii="Arial" w:hAnsi="Arial"/>
                                <w:color w:val="FF0000"/>
                                <w:sz w:val="22"/>
                              </w:rPr>
                              <w:t xml:space="preserve">    </w:t>
                            </w:r>
                            <w:r>
                              <w:rPr>
                                <w:rFonts w:ascii="Arial" w:hAnsi="Arial"/>
                                <w:color w:val="FFFFFF"/>
                                <w:sz w:val="22"/>
                              </w:rPr>
                              <w:t>Stadt Eschborn</w:t>
                            </w:r>
                            <w:r>
                              <w:rPr>
                                <w:rFonts w:ascii="Arial" w:hAnsi="Arial"/>
                                <w:color w:val="FF0000"/>
                                <w:sz w:val="22"/>
                              </w:rPr>
                              <w:t> </w:t>
                            </w:r>
                            <w:r>
                              <w:rPr>
                                <w:rFonts w:ascii="Arial" w:hAnsi="Arial"/>
                                <w:color w:val="FF0000"/>
                                <w:sz w:val="22"/>
                              </w:rPr>
                              <w:t> </w:t>
                            </w:r>
                            <w:r>
                              <w:rPr>
                                <w:rFonts w:ascii="Arial" w:hAnsi="Arial"/>
                                <w:color w:val="FF0000"/>
                                <w:sz w:val="22"/>
                              </w:rPr>
                              <w:t> </w:t>
                            </w:r>
                            <w:r>
                              <w:rPr>
                                <w:rFonts w:ascii="Arial" w:hAnsi="Arial"/>
                                <w:color w:val="FF0000"/>
                                <w:sz w:val="22"/>
                              </w:rPr>
                              <w:t> </w:t>
                            </w:r>
                            <w:r>
                              <w:rPr>
                                <w:rFonts w:ascii="Arial" w:hAnsi="Arial"/>
                                <w:color w:val="FF0000"/>
                                <w:sz w:val="22"/>
                              </w:rPr>
                              <w:t> </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9.6pt;margin-top:19.85pt;width:36pt;height:1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" filled="f" stroked="f">
                <v:textbox style="layout-flow:vertical;mso-layout-flow-alt:bottom-to-top" inset=",7.2pt,,7.2pt">
                  <w:txbxContent>
                    <w:p>
                      <w:pPr>
                        <w:rPr>
                          <w:color w:val="FF0000"/>
                        </w:rPr>
                      </w:pPr>
                      <w:r>
                        <w:rPr>
                          <w:rFonts w:ascii="Arial" w:hAnsi="Arial"/>
                          <w:color w:val="FF0000"/>
                          <w:sz w:val="22"/>
                        </w:rPr>
                        <w:t xml:space="preserve">    </w:t>
                      </w:r>
                      <w:r>
                        <w:rPr>
                          <w:rFonts w:ascii="Arial" w:hAnsi="Arial"/>
                          <w:color w:val="FFFFFF"/>
                          <w:sz w:val="22"/>
                        </w:rPr>
                        <w:t>Stadt Eschborn</w:t>
                      </w:r>
                      <w:r>
                        <w:rPr>
                          <w:rFonts w:ascii="Arial" w:hAnsi="Arial"/>
                          <w:color w:val="FF0000"/>
                          <w:sz w:val="22"/>
                        </w:rPr>
                        <w:t> </w:t>
                      </w:r>
                      <w:r>
                        <w:rPr>
                          <w:rFonts w:ascii="Arial" w:hAnsi="Arial"/>
                          <w:color w:val="FF0000"/>
                          <w:sz w:val="22"/>
                        </w:rPr>
                        <w:t> </w:t>
                      </w:r>
                      <w:r>
                        <w:rPr>
                          <w:rFonts w:ascii="Arial" w:hAnsi="Arial"/>
                          <w:color w:val="FF0000"/>
                          <w:sz w:val="22"/>
                        </w:rPr>
                        <w:t> </w:t>
                      </w:r>
                      <w:r>
                        <w:rPr>
                          <w:rFonts w:ascii="Arial" w:hAnsi="Arial"/>
                          <w:color w:val="FF0000"/>
                          <w:sz w:val="22"/>
                        </w:rPr>
                        <w:t> </w:t>
                      </w:r>
                      <w:r>
                        <w:rPr>
                          <w:rFonts w:ascii="Arial" w:hAnsi="Arial"/>
                          <w:color w:val="FF0000"/>
                          <w:sz w:val="22"/>
                        </w:rPr>
                        <w:t> </w:t>
                      </w:r>
                    </w:p>
                  </w:txbxContent>
                </v:textbox>
                <w10:wrap anchorx="page" anchory="page"/>
              </v:shape>
            </w:pict>
          </mc:Fallback>
        </mc:AlternateContent>
      </w:r>
      <w:r>
        <w:rPr>
          <w:noProof/>
          <w:lang w:eastAsia="de-DE"/>
        </w:rPr>
        <w:drawing>
          <wp:anchor distT="0" distB="0" distL="114300" distR="114300" simplePos="0" relativeHeight="251657216" behindDoc="0" locked="0" layoutInCell="1" allowOverlap="1">
            <wp:simplePos x="0" y="0"/>
            <wp:positionH relativeFrom="column">
              <wp:posOffset>-900430</wp:posOffset>
            </wp:positionH>
            <wp:positionV relativeFrom="paragraph">
              <wp:posOffset>-412115</wp:posOffset>
            </wp:positionV>
            <wp:extent cx="631825" cy="1252855"/>
            <wp:effectExtent l="0" t="0" r="0" b="4445"/>
            <wp:wrapNone/>
            <wp:docPr id="55" name="Bild 55" descr="Kreissegment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reissegmentKle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82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line="360" w:lineRule="auto"/>
        <w:rPr>
          <w:rFonts w:ascii="Arial" w:hAnsi="Arial"/>
          <w:sz w:val="22"/>
        </w:rPr>
      </w:pPr>
    </w:p>
    <w:p>
      <w:pPr>
        <w:spacing w:line="360" w:lineRule="auto"/>
        <w:rPr>
          <w:rFonts w:ascii="Arial" w:hAnsi="Arial"/>
          <w:sz w:val="22"/>
        </w:rPr>
      </w:pPr>
    </w:p>
    <w:p>
      <w:pPr>
        <w:spacing w:line="360" w:lineRule="auto"/>
        <w:rPr>
          <w:rFonts w:ascii="Arial" w:hAnsi="Arial"/>
          <w:sz w:val="22"/>
        </w:rPr>
      </w:pPr>
      <w:r>
        <w:rPr>
          <w:rFonts w:ascii="Arial" w:hAnsi="Arial"/>
          <w:sz w:val="22"/>
        </w:rPr>
        <w:t>Pressemitteilung Nr. 150</w:t>
      </w:r>
    </w:p>
    <w:p>
      <w:pPr>
        <w:spacing w:line="360" w:lineRule="auto"/>
        <w:rPr>
          <w:rFonts w:ascii="Arial" w:hAnsi="Arial"/>
          <w:sz w:val="22"/>
        </w:rPr>
      </w:pPr>
    </w:p>
    <w:p>
      <w:pPr>
        <w:spacing w:line="360" w:lineRule="auto"/>
        <w:rPr>
          <w:rFonts w:ascii="Arial" w:hAnsi="Arial" w:cs="Arial"/>
        </w:rPr>
      </w:pPr>
      <w:r>
        <w:rPr>
          <w:rFonts w:ascii="Arial" w:hAnsi="Arial"/>
          <w:b/>
          <w:sz w:val="30"/>
        </w:rPr>
        <w:t xml:space="preserve">Kindersummertime: „Herr Wolf und die sieben Geißlein“  </w:t>
      </w:r>
    </w:p>
    <w:p>
      <w:pPr>
        <w:spacing w:line="360" w:lineRule="auto"/>
        <w:rPr>
          <w:rFonts w:ascii="Arial" w:hAnsi="Arial" w:cs="Arial"/>
          <w:sz w:val="22"/>
        </w:rPr>
      </w:pPr>
    </w:p>
    <w:p>
      <w:pPr>
        <w:spacing w:line="360" w:lineRule="auto"/>
        <w:rPr>
          <w:rFonts w:ascii="Arial" w:hAnsi="Arial" w:cs="Arial"/>
          <w:sz w:val="22"/>
        </w:rPr>
      </w:pPr>
      <w:r>
        <w:rPr>
          <w:rFonts w:ascii="Arial" w:hAnsi="Arial" w:cs="Arial"/>
          <w:sz w:val="22"/>
        </w:rPr>
        <w:t xml:space="preserve">Das Kindersummertime am Dienstag, dem 22. Juni 2021 um 15 Uhr, findet auf dem Schulhof der </w:t>
      </w:r>
      <w:proofErr w:type="spellStart"/>
      <w:r>
        <w:rPr>
          <w:rFonts w:ascii="Arial" w:hAnsi="Arial" w:cs="Arial"/>
          <w:sz w:val="22"/>
        </w:rPr>
        <w:t>Hartmutschule</w:t>
      </w:r>
      <w:proofErr w:type="spellEnd"/>
      <w:r>
        <w:rPr>
          <w:rFonts w:ascii="Arial" w:hAnsi="Arial" w:cs="Arial"/>
          <w:sz w:val="22"/>
        </w:rPr>
        <w:t xml:space="preserve">, Pestalozzistraße 7-11, statt. Pierre Schäfer spielt das Stück „Herr Wolf und die sieben Geißlein“ für Kinder ab fünf Jahren. </w:t>
      </w:r>
    </w:p>
    <w:p>
      <w:pPr>
        <w:spacing w:line="360" w:lineRule="auto"/>
        <w:rPr>
          <w:rFonts w:ascii="Arial" w:hAnsi="Arial" w:cs="Arial"/>
          <w:sz w:val="22"/>
        </w:rPr>
      </w:pPr>
    </w:p>
    <w:p>
      <w:pPr>
        <w:spacing w:line="360" w:lineRule="auto"/>
        <w:rPr>
          <w:rFonts w:ascii="Arial" w:hAnsi="Arial" w:cs="Arial"/>
          <w:i/>
          <w:sz w:val="22"/>
        </w:rPr>
      </w:pPr>
      <w:r>
        <w:rPr>
          <w:rFonts w:ascii="Arial" w:hAnsi="Arial" w:cs="Arial"/>
          <w:i/>
          <w:sz w:val="22"/>
        </w:rPr>
        <w:t xml:space="preserve">Ein alter Uhrmacher erzählt die Geschichte einer alten Uhr. Oder eine alte Uhr erzählt eine Geschichte eines alten Uhrmachers. Oder am besten erzählt die Geschichte der kleine Hopf, das jüngste Geißlein. Soviel ist gewiss: Am Ende ist der böse Wolf tot und alle sieben Geißlein tanzen. </w:t>
      </w:r>
    </w:p>
    <w:p>
      <w:pPr>
        <w:spacing w:line="360" w:lineRule="auto"/>
        <w:rPr>
          <w:rFonts w:ascii="Arial" w:hAnsi="Arial" w:cs="Arial"/>
          <w:sz w:val="22"/>
        </w:rPr>
      </w:pPr>
    </w:p>
    <w:p>
      <w:pPr>
        <w:spacing w:line="360" w:lineRule="auto"/>
        <w:rPr>
          <w:rFonts w:ascii="Arial" w:hAnsi="Arial" w:cs="Arial"/>
          <w:sz w:val="22"/>
        </w:rPr>
      </w:pPr>
      <w:r>
        <w:rPr>
          <w:rFonts w:ascii="Arial" w:hAnsi="Arial" w:cs="Arial"/>
          <w:sz w:val="22"/>
        </w:rPr>
        <w:t xml:space="preserve">Das bekannte Märchen der Brüder Grimm als humorvolles und packendes Figurentheater. </w:t>
      </w:r>
    </w:p>
    <w:p>
      <w:pPr>
        <w:spacing w:line="360" w:lineRule="auto"/>
        <w:rPr>
          <w:rFonts w:ascii="Arial" w:hAnsi="Arial"/>
          <w:sz w:val="22"/>
          <w:szCs w:val="22"/>
        </w:rPr>
      </w:pPr>
      <w:r>
        <w:rPr>
          <w:rFonts w:ascii="Arial" w:hAnsi="Arial"/>
          <w:sz w:val="22"/>
          <w:szCs w:val="22"/>
        </w:rPr>
        <w:t xml:space="preserve">Die Karten können ab Donnerstag, dem 17. Juni 2021 ab </w:t>
      </w:r>
    </w:p>
    <w:p>
      <w:pPr>
        <w:spacing w:line="360" w:lineRule="auto"/>
        <w:rPr>
          <w:rFonts w:ascii="Arial" w:hAnsi="Arial"/>
          <w:sz w:val="22"/>
          <w:szCs w:val="22"/>
        </w:rPr>
      </w:pPr>
      <w:r>
        <w:rPr>
          <w:rFonts w:ascii="Arial" w:hAnsi="Arial"/>
          <w:sz w:val="22"/>
          <w:szCs w:val="22"/>
        </w:rPr>
        <w:t xml:space="preserve">18 Uhr, über das Buchungsportal Frankfurt Ticket </w:t>
      </w:r>
      <w:proofErr w:type="spellStart"/>
      <w:r>
        <w:rPr>
          <w:rFonts w:ascii="Arial" w:hAnsi="Arial"/>
          <w:sz w:val="22"/>
          <w:szCs w:val="22"/>
        </w:rPr>
        <w:t>RheinMain</w:t>
      </w:r>
      <w:proofErr w:type="spellEnd"/>
      <w:r>
        <w:rPr>
          <w:rFonts w:ascii="Arial" w:hAnsi="Arial"/>
          <w:sz w:val="22"/>
          <w:szCs w:val="22"/>
        </w:rPr>
        <w:t xml:space="preserve"> unter www.eschborn.de/veranstaltungskalender reserviert werden. Der Eintritt ist frei. </w:t>
      </w:r>
    </w:p>
    <w:p>
      <w:pPr>
        <w:spacing w:line="360" w:lineRule="auto"/>
        <w:rPr>
          <w:rFonts w:ascii="Arial" w:hAnsi="Arial"/>
          <w:sz w:val="22"/>
          <w:szCs w:val="22"/>
        </w:rPr>
      </w:pPr>
    </w:p>
    <w:p>
      <w:pPr>
        <w:spacing w:line="360" w:lineRule="auto"/>
        <w:rPr>
          <w:rFonts w:ascii="Arial" w:hAnsi="Arial"/>
          <w:sz w:val="22"/>
          <w:szCs w:val="22"/>
        </w:rPr>
      </w:pPr>
      <w:r>
        <w:rPr>
          <w:rFonts w:ascii="Arial" w:hAnsi="Arial"/>
          <w:sz w:val="22"/>
          <w:szCs w:val="22"/>
        </w:rPr>
        <w:t>Gefördert durch die Beauftragte der Bundesregierung für Kultur und Medien.</w:t>
      </w:r>
    </w:p>
    <w:p>
      <w:pPr>
        <w:spacing w:line="360" w:lineRule="auto"/>
        <w:rPr>
          <w:rFonts w:ascii="Arial" w:hAnsi="Arial"/>
          <w:sz w:val="22"/>
          <w:szCs w:val="22"/>
        </w:rPr>
      </w:pPr>
    </w:p>
    <w:p>
      <w:pPr>
        <w:ind w:right="23"/>
        <w:rPr>
          <w:rFonts w:ascii="Arial" w:hAnsi="Arial" w:cs="Arial"/>
          <w:sz w:val="22"/>
        </w:rPr>
      </w:pPr>
      <w:bookmarkStart w:id="0" w:name="_GoBack"/>
      <w:r>
        <w:rPr>
          <w:noProof/>
          <w:lang w:eastAsia="de-DE"/>
        </w:rPr>
        <w:drawing>
          <wp:inline distT="0" distB="0" distL="0" distR="0">
            <wp:extent cx="848360" cy="828040"/>
            <wp:effectExtent l="0" t="0" r="8890" b="0"/>
            <wp:docPr id="3" name="Grafik 3" descr="T:\kultur\Kiesel\THEATER\Theaterförderung Neustart Kultur\Logos\BKM_Neustart_Kultur_Wortmarke_pos_CMYK_RZ.jpg"/>
            <wp:cNvGraphicFramePr/>
            <a:graphic xmlns:a="http://schemas.openxmlformats.org/drawingml/2006/main">
              <a:graphicData uri="http://schemas.openxmlformats.org/drawingml/2006/picture">
                <pic:pic xmlns:pic="http://schemas.openxmlformats.org/drawingml/2006/picture">
                  <pic:nvPicPr>
                    <pic:cNvPr id="3" name="Grafik 3" descr="T:\kultur\Kiesel\THEATER\Theaterförderung Neustart Kultur\Logos\BKM_Neustart_Kultur_Wortmarke_pos_CMYK_RZ.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8360" cy="828040"/>
                    </a:xfrm>
                    <a:prstGeom prst="rect">
                      <a:avLst/>
                    </a:prstGeom>
                    <a:noFill/>
                    <a:ln>
                      <a:noFill/>
                    </a:ln>
                  </pic:spPr>
                </pic:pic>
              </a:graphicData>
            </a:graphic>
          </wp:inline>
        </w:drawing>
      </w:r>
    </w:p>
    <w:bookmarkEnd w:id="0"/>
    <w:p>
      <w:pPr>
        <w:ind w:right="23"/>
        <w:rPr>
          <w:rFonts w:ascii="Arial" w:hAnsi="Arial" w:cs="Arial"/>
          <w:sz w:val="22"/>
        </w:rPr>
      </w:pPr>
    </w:p>
    <w:p>
      <w:pPr>
        <w:ind w:right="23"/>
        <w:rPr>
          <w:rFonts w:ascii="Arial" w:hAnsi="Arial" w:cs="Arial"/>
          <w:sz w:val="22"/>
        </w:rPr>
      </w:pPr>
    </w:p>
    <w:p>
      <w:pPr>
        <w:ind w:right="23"/>
        <w:rPr>
          <w:rFonts w:ascii="Arial" w:hAnsi="Arial" w:cs="Arial"/>
          <w:sz w:val="16"/>
          <w:szCs w:val="16"/>
        </w:rPr>
      </w:pPr>
      <w:r>
        <w:rPr>
          <w:rFonts w:ascii="Arial" w:hAnsi="Arial" w:cs="Arial"/>
          <w:sz w:val="16"/>
          <w:szCs w:val="16"/>
        </w:rPr>
        <w:t>Kontakt:</w:t>
      </w:r>
    </w:p>
    <w:p>
      <w:pPr>
        <w:ind w:right="23"/>
        <w:rPr>
          <w:rFonts w:ascii="Arial" w:hAnsi="Arial" w:cs="Arial"/>
          <w:sz w:val="16"/>
          <w:szCs w:val="16"/>
        </w:rPr>
      </w:pPr>
      <w:r>
        <w:rPr>
          <w:rFonts w:ascii="Arial" w:hAnsi="Arial" w:cs="Arial"/>
          <w:sz w:val="16"/>
          <w:szCs w:val="16"/>
        </w:rPr>
        <w:t>Stadtverwaltung Eschborn</w:t>
      </w:r>
    </w:p>
    <w:p>
      <w:pPr>
        <w:ind w:right="23"/>
        <w:jc w:val="both"/>
        <w:rPr>
          <w:rFonts w:ascii="Arial" w:hAnsi="Arial" w:cs="Arial"/>
          <w:sz w:val="16"/>
          <w:szCs w:val="16"/>
        </w:rPr>
      </w:pPr>
      <w:r>
        <w:rPr>
          <w:rFonts w:ascii="Arial" w:hAnsi="Arial" w:cs="Arial"/>
          <w:sz w:val="16"/>
          <w:szCs w:val="16"/>
        </w:rPr>
        <w:lastRenderedPageBreak/>
        <w:t>Pressestelle</w:t>
      </w:r>
    </w:p>
    <w:p>
      <w:pPr>
        <w:jc w:val="both"/>
        <w:rPr>
          <w:rFonts w:ascii="Arial" w:hAnsi="Arial"/>
          <w:sz w:val="16"/>
          <w:szCs w:val="16"/>
          <w:lang w:val="en-US"/>
        </w:rPr>
      </w:pPr>
      <w:r>
        <w:rPr>
          <w:rFonts w:ascii="Arial" w:hAnsi="Arial"/>
          <w:sz w:val="16"/>
          <w:szCs w:val="16"/>
        </w:rPr>
        <w:t xml:space="preserve">Telefon 06196. </w:t>
      </w:r>
      <w:r>
        <w:rPr>
          <w:rFonts w:ascii="Arial" w:hAnsi="Arial"/>
          <w:sz w:val="16"/>
          <w:szCs w:val="16"/>
          <w:lang w:val="en-US"/>
        </w:rPr>
        <w:t>490-104</w:t>
      </w:r>
    </w:p>
    <w:p>
      <w:pPr>
        <w:jc w:val="both"/>
        <w:rPr>
          <w:rFonts w:ascii="Arial" w:hAnsi="Arial"/>
          <w:color w:val="000000"/>
          <w:sz w:val="16"/>
          <w:szCs w:val="16"/>
          <w:lang w:val="en-US"/>
        </w:rPr>
      </w:pPr>
      <w:r>
        <w:rPr>
          <w:rFonts w:ascii="Arial" w:hAnsi="Arial"/>
          <w:color w:val="000000"/>
          <w:sz w:val="16"/>
          <w:szCs w:val="16"/>
          <w:lang w:val="en-US"/>
        </w:rPr>
        <w:t>Fax 06196. 490-400</w:t>
      </w:r>
    </w:p>
    <w:p>
      <w:pPr>
        <w:jc w:val="both"/>
        <w:rPr>
          <w:rFonts w:ascii="Arial" w:hAnsi="Arial"/>
          <w:color w:val="000000"/>
          <w:sz w:val="16"/>
          <w:szCs w:val="16"/>
          <w:lang w:val="en-US"/>
        </w:rPr>
      </w:pPr>
      <w:hyperlink r:id="rId9" w:history="1">
        <w:r>
          <w:rPr>
            <w:rStyle w:val="Hyperlink"/>
            <w:rFonts w:ascii="Arial" w:hAnsi="Arial"/>
            <w:color w:val="000000"/>
            <w:sz w:val="16"/>
            <w:szCs w:val="16"/>
            <w:u w:val="none"/>
            <w:lang w:val="en-US"/>
          </w:rPr>
          <w:t>presse@eschborn.de</w:t>
        </w:r>
      </w:hyperlink>
    </w:p>
    <w:p>
      <w:pPr>
        <w:jc w:val="both"/>
        <w:rPr>
          <w:rFonts w:ascii="Arial" w:hAnsi="Arial"/>
          <w:sz w:val="16"/>
          <w:szCs w:val="16"/>
          <w:lang w:val="en-US"/>
        </w:rPr>
      </w:pPr>
      <w:r>
        <w:rPr>
          <w:rFonts w:ascii="Arial" w:hAnsi="Arial"/>
          <w:sz w:val="16"/>
          <w:szCs w:val="16"/>
          <w:lang w:val="en-US"/>
        </w:rPr>
        <w:t>www.eschborn.de</w:t>
      </w:r>
    </w:p>
    <w:sectPr>
      <w:headerReference w:type="even" r:id="rId10"/>
      <w:headerReference w:type="default" r:id="rId11"/>
      <w:footerReference w:type="even" r:id="rId12"/>
      <w:footerReference w:type="default" r:id="rId13"/>
      <w:pgSz w:w="11900" w:h="16840"/>
      <w:pgMar w:top="1418" w:right="4536" w:bottom="1418" w:left="1418" w:header="708" w:footer="1531"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rPr>
        <w:rStyle w:val="Seitenzahl"/>
      </w:rPr>
    </w:pPr>
  </w:p>
  <w:p>
    <w:pPr>
      <w:pStyle w:val="Fuzeile"/>
    </w:pPr>
  </w:p>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pPr>
      <w:pStyle w:val="Kopfzeil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framePr w:wrap="around" w:vAnchor="text" w:hAnchor="margin" w:xAlign="right" w:y="1"/>
      <w:rPr>
        <w:rStyle w:val="Seitenzahl"/>
        <w:rFonts w:ascii="Arial" w:hAnsi="Arial"/>
        <w:sz w:val="22"/>
      </w:rPr>
    </w:pP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Pr>
        <w:rStyle w:val="Seitenzahl"/>
        <w:rFonts w:ascii="Arial" w:hAnsi="Arial"/>
        <w:noProof/>
        <w:sz w:val="22"/>
      </w:rPr>
      <w:t>2</w:t>
    </w:r>
    <w:r>
      <w:rPr>
        <w:rStyle w:val="Seitenzahl"/>
        <w:rFonts w:ascii="Arial" w:hAnsi="Arial"/>
        <w:sz w:val="22"/>
      </w:rPr>
      <w:fldChar w:fldCharType="end"/>
    </w:r>
  </w:p>
  <w:p>
    <w:pPr>
      <w:pStyle w:val="Kopfzeile"/>
      <w:ind w:right="360"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37"/>
  <w:hyphenationZone w:val="425"/>
  <w:drawingGridHorizontalSpacing w:val="360"/>
  <w:drawingGridVerticalSpacing w:val="360"/>
  <w:displayHorizontalDrawingGridEvery w:val="0"/>
  <w:displayVerticalDrawingGridEvery w:val="0"/>
  <w:doNotShadeFormData/>
  <w:characterSpacingControl w:val="doNotCompress"/>
  <w:hdrShapeDefaults>
    <o:shapedefaults v:ext="edit" spidmax="107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521"/>
    <o:shapelayout v:ext="edit">
      <o:idmap v:ext="edit" data="1"/>
    </o:shapelayout>
  </w:shapeDefaults>
  <w:decimalSymbol w:val=","/>
  <w:listSeparator w:val=";"/>
  <w15:docId w15:val="{CEAE8C6F-A630-4C3F-B1BC-8261EE0A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en-US"/>
    </w:rPr>
  </w:style>
  <w:style w:type="paragraph" w:styleId="berschrift3">
    <w:name w:val="heading 3"/>
    <w:basedOn w:val="Standard"/>
    <w:next w:val="Standard"/>
    <w:link w:val="berschrift3Zchn"/>
    <w:qFormat/>
    <w:pPr>
      <w:keepNext/>
      <w:spacing w:before="240" w:after="60"/>
      <w:outlineLvl w:val="2"/>
    </w:pPr>
    <w:rPr>
      <w:rFonts w:ascii="Arial" w:eastAsia="Times New Roman" w:hAnsi="Arial" w:cs="Arial"/>
      <w:b/>
      <w:bCs/>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Lucida Grande" w:hAnsi="Lucida Grande"/>
      <w:sz w:val="18"/>
      <w:szCs w:val="18"/>
    </w:rPr>
  </w:style>
  <w:style w:type="character" w:customStyle="1" w:styleId="SprechblasentextZchn">
    <w:name w:val="Sprechblasentext Zchn"/>
    <w:link w:val="Sprechblasentext"/>
    <w:uiPriority w:val="99"/>
    <w:semiHidden/>
    <w:rPr>
      <w:rFonts w:ascii="Lucida Grande" w:hAnsi="Lucida Grande"/>
      <w:sz w:val="18"/>
      <w:szCs w:val="18"/>
      <w:lang w:eastAsia="en-US"/>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link w:val="Fuzeile"/>
    <w:uiPriority w:val="99"/>
    <w:rPr>
      <w:sz w:val="24"/>
      <w:szCs w:val="24"/>
      <w:lang w:eastAsia="en-US"/>
    </w:rPr>
  </w:style>
  <w:style w:type="character" w:styleId="Seitenzahl">
    <w:name w:val="page number"/>
    <w:basedOn w:val="Absatz-Standardschriftart"/>
    <w:uiPriority w:val="99"/>
    <w:semiHidden/>
    <w:unhideWhenUsed/>
  </w:style>
  <w:style w:type="character" w:styleId="Hyperlink">
    <w:name w:val="Hyperlink"/>
    <w:uiPriority w:val="99"/>
    <w:semiHidden/>
    <w:unhideWhenUsed/>
    <w:rPr>
      <w:color w:val="0000FF"/>
      <w:u w:val="single"/>
    </w:rPr>
  </w:style>
  <w:style w:type="paragraph" w:styleId="Kopfzeile">
    <w:name w:val="header"/>
    <w:basedOn w:val="Standard"/>
    <w:link w:val="KopfzeileZchn"/>
    <w:uiPriority w:val="99"/>
    <w:semiHidden/>
    <w:unhideWhenUsed/>
    <w:pPr>
      <w:tabs>
        <w:tab w:val="center" w:pos="4536"/>
        <w:tab w:val="right" w:pos="9072"/>
      </w:tabs>
    </w:pPr>
  </w:style>
  <w:style w:type="character" w:customStyle="1" w:styleId="KopfzeileZchn">
    <w:name w:val="Kopfzeile Zchn"/>
    <w:link w:val="Kopfzeile"/>
    <w:uiPriority w:val="99"/>
    <w:semiHidden/>
    <w:rPr>
      <w:sz w:val="24"/>
      <w:szCs w:val="24"/>
      <w:lang w:eastAsia="en-US"/>
    </w:rPr>
  </w:style>
  <w:style w:type="character" w:styleId="BesuchterLink">
    <w:name w:val="FollowedHyperlink"/>
    <w:uiPriority w:val="99"/>
    <w:semiHidden/>
    <w:unhideWhenUsed/>
    <w:rPr>
      <w:color w:val="800080"/>
      <w:u w:val="single"/>
    </w:rPr>
  </w:style>
  <w:style w:type="character" w:customStyle="1" w:styleId="berschrift3Zchn">
    <w:name w:val="Überschrift 3 Zchn"/>
    <w:link w:val="berschrift3"/>
    <w:rPr>
      <w:rFonts w:ascii="Arial" w:eastAsia="Times New Roman" w:hAnsi="Arial" w:cs="Arial"/>
      <w:b/>
      <w:bCs/>
      <w:sz w:val="26"/>
      <w:szCs w:val="26"/>
    </w:rPr>
  </w:style>
  <w:style w:type="paragraph" w:styleId="Blocktext">
    <w:name w:val="Block Text"/>
    <w:basedOn w:val="Standard"/>
    <w:pPr>
      <w:spacing w:line="360" w:lineRule="auto"/>
      <w:ind w:left="180" w:right="23"/>
    </w:pPr>
    <w:rPr>
      <w:rFonts w:ascii="Arial" w:eastAsia="Times New Roman" w:hAnsi="Arial" w:cs="Arial"/>
      <w:lang w:eastAsia="de-DE"/>
    </w:rPr>
  </w:style>
  <w:style w:type="paragraph" w:styleId="Textkrper">
    <w:name w:val="Body Text"/>
    <w:basedOn w:val="Standard"/>
    <w:link w:val="TextkrperZchn"/>
    <w:pPr>
      <w:spacing w:line="360" w:lineRule="auto"/>
      <w:jc w:val="both"/>
    </w:pPr>
    <w:rPr>
      <w:rFonts w:ascii="Arial" w:eastAsia="Times New Roman" w:hAnsi="Arial" w:cs="Arial"/>
      <w:lang w:eastAsia="de-DE"/>
    </w:rPr>
  </w:style>
  <w:style w:type="character" w:customStyle="1" w:styleId="TextkrperZchn">
    <w:name w:val="Textkörper Zchn"/>
    <w:link w:val="Textkrper"/>
    <w:rPr>
      <w:rFonts w:ascii="Arial" w:eastAsia="Times New Roman" w:hAnsi="Arial" w:cs="Arial"/>
      <w:sz w:val="24"/>
      <w:szCs w:val="24"/>
    </w:rPr>
  </w:style>
  <w:style w:type="paragraph" w:styleId="Textkrper-Zeileneinzug">
    <w:name w:val="Body Text Indent"/>
    <w:basedOn w:val="Standard"/>
    <w:link w:val="Textkrper-ZeileneinzugZchn"/>
    <w:pPr>
      <w:spacing w:line="360" w:lineRule="auto"/>
      <w:ind w:left="180"/>
    </w:pPr>
    <w:rPr>
      <w:rFonts w:ascii="Arial" w:eastAsia="Times New Roman" w:hAnsi="Arial" w:cs="Arial"/>
      <w:lang w:eastAsia="de-DE"/>
    </w:rPr>
  </w:style>
  <w:style w:type="character" w:customStyle="1" w:styleId="Textkrper-ZeileneinzugZchn">
    <w:name w:val="Textkörper-Zeileneinzug Zchn"/>
    <w:link w:val="Textkrper-Zeileneinzug"/>
    <w:rPr>
      <w:rFonts w:ascii="Arial" w:eastAsia="Times New Roman" w:hAnsi="Arial" w:cs="Arial"/>
      <w:sz w:val="24"/>
      <w:szCs w:val="24"/>
    </w:rPr>
  </w:style>
  <w:style w:type="character" w:styleId="Fett">
    <w:name w:val="Strong"/>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presse@eschborn.de" TargetMode="External"/><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156</Words>
  <Characters>1036</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Stadt Eschborn</Company>
  <LinksUpToDate>false</LinksUpToDate>
  <CharactersWithSpaces>1190</CharactersWithSpaces>
  <SharedDoc>false</SharedDoc>
  <HLinks>
    <vt:vector size="6" baseType="variant">
      <vt:variant>
        <vt:i4>3801110</vt:i4>
      </vt:variant>
      <vt:variant>
        <vt:i4>3</vt:i4>
      </vt:variant>
      <vt:variant>
        <vt:i4>0</vt:i4>
      </vt:variant>
      <vt:variant>
        <vt:i4>5</vt:i4>
      </vt:variant>
      <vt:variant>
        <vt:lpwstr>mailto:presse@eschborn.de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Beate Senftner</dc:creator>
  <cp:lastModifiedBy>Beate Brendel</cp:lastModifiedBy>
  <cp:revision>3</cp:revision>
  <cp:lastPrinted>2020-06-18T12:25:00Z</cp:lastPrinted>
  <dcterms:created xsi:type="dcterms:W3CDTF">2021-06-14T08:51:00Z</dcterms:created>
  <dcterms:modified xsi:type="dcterms:W3CDTF">2021-06-14T08:54:00Z</dcterms:modified>
</cp:coreProperties>
</file>